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2,4-戊二酮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2,4-戊二酮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123-54-6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2,4-戊二酮；乙酰丙酮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2,4-pentanedione；acetylacetone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C5H8O2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100.12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用作醋酸纤维素的溶剂，有机合成中间体，金属络合剂，涂料干燥剂，润滑剂、杀虫剂。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易燃液体,类别3急性毒性-经口,类别4危害水生环境-急性危害,类别3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易燃液体和蒸气，吞咽有害，对水生生物有害。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作业场所不得进食、饮水或吸烟。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吸入、摄入或经皮肤吸收对身体有害。对眼睛和皮肤有刺激作用。中毒表现有头痛、恶心和呕吐。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2,4-戊二酮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123-54-6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流速过快，容易产生和积聚静电。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毒、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操作人员必须经过专门培训，严格遵守操作规程。建议操作人员佩戴自吸过滤式防毒面具（半面罩），戴化学安全防护眼镜，穿防静电工作服，戴橡胶耐油手套。远离火种、热源，工作场所严禁吸烟。使用防爆型的通风系统和设备。防止蒸气泄漏到工作场所空气中。避免与氧化剂、还原剂、碱类、卤素接触。充装要控制流速，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库温不宜超过37℃，远离火种、热源。应与氧化剂、还原剂、碱类、卤素、食用化学品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TLV-TWA：25ppm[皮]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无色或微黄色液体，有酯的气味。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140.5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0.933（20℃）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1.9～2.25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0.6（20 ºC）</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2577.41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微溶于水，溶于醇、氯仿、醚、苯、丙酮、等多数有机溶剂。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与强氧化剂、卤素、强还原剂、强碱等禁配物接触，有发生火灾和爆炸的危险。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强氧化剂、卤素、强还原剂、强碱。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590mg/kg(大鼠经口)，810mg/kg(兔经皮)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114mg/m3(大鼠吸入，4h)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60.1mg/L(96h) （蓝鳃太阳鱼）</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34.4mg/L(48h)（大型溞）</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易快速生物降解（OECD301C）。</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2,4-戊二酮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 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还原剂、碱类、卤素、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