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4-甲基-2-戊酮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4-甲基-2-戊酮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108-10-1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甲基异丁基(甲)酮；4-甲基-2-戊酮；异己酮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 isobutyl ketone；4-methyl-2-pentanone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C6H12O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用作喷漆、硝基纤维、某些纤维醚、樟脑、油脂、天然和合成橡胶的溶剂。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易燃液体,类别2急性毒性-吸入,类别4严重眼损伤/眼刺激,类别2特异性靶器官毒性-一次接触,类别3（呼吸道刺激）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高度易燃液体和蒸气，吸入有害，造成严重眼刺激，可能引起呼吸道刺激。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本品具有麻醉和刺激作用。人吸入 4.1g/m3 时引起中枢神经系统的抑制和麻醉；吸入 0.41～2.05g/m3 时，可引起胃肠道反应，如恶心、呕吐、食欲不振、腹泻，以及呼吸道刺激症状；低于 84mg/m3 时没有不适感。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甲基异丁基(甲)酮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108-10-1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易燃，遇高热、明火、氧化剂有引起燃烧的危险。蒸气比空气重，沿地面扩散并易积存于低洼处，遇火源会着火回燃。燃烧生成有害的一氧化碳。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还原剂、碱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还原剂、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TLV-TWA：20ppm；TLV-STEL：75ppm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 有令人愉快的酮样香味。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0.80(25℃)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3740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298.2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16（TCC）;23.9(OC);23(CC)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0.58（20℃）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微溶于水，易溶于多数有机溶剂。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2080mg/kg（大鼠经口）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100g/m3（大鼠吸入）；23300mg/m3（小鼠吸入）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家兔经眼：40mg，重度刺激。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 可疑人类致癌物。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460mg/L(96h)(金鱼)；505mg/L(96h)（黑头呆鱼）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4280mg/L(24h)（水蚤）；79.6mg/L(5min)（发光菌，Microtox 测试）；400mg/L(96h)（绿藻）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24～672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光解最大光吸收波长范围（nm）：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232～283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4.6～45.5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甲基异丁基酮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还原剂、碱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