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4-甲苯硫酚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4-甲苯硫酚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106-45-6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对甲苯硫酚；4-甲基苯硫酚； 4-巯基甲苯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p-thiocresol；4-tolyl mercaptan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C7H8S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124.21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用于医药。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造成严重眼刺激。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严重眼损伤/眼刺激,类别2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警告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造成严重眼刺激。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避免接触眼睛、皮肤，操作后彻底清洗戴防护眼镜、防护面罩。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如接触眼睛：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用水细心冲洗数分钟。如戴隐形眼镜并可方便地取出，取出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隐形眼镜。继续冲洗。如果眼睛刺激持续：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可燃，其粉体与空气混合，能形成爆炸性混合物。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本品对黏膜、上呼吸道、眼和皮肤有强烈刺激性。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对环境可能有害。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对甲苯硫酚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106-45-6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立即脱去污染的衣着，用流动清水彻底冲洗。就医。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立即分开眼睑，用流动清水或生理盐水彻底冲洗。就医。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漱口，饮水。就医。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对症处理。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用泡沫、二氧化碳、砂土灭火。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受高热分解放出有毒的气体。与氧化剂可发生反应。燃烧生成有害的一氧化碳、氧化硫。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消防人员必须佩戴空气呼吸器、穿全身防火防毒服，在上风向灭火。尽可能将容器从火场移至空旷处。喷水保持火场容器冷却，直至灭火结束。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隔离泄漏污染区，限制出入。消除所有点火源。建议应急处理人员穿防酸碱服，戴橡胶手套。穿上适当的防护服前严禁接触破裂的容器和泄漏物。尽可能切断泄漏源。用塑料布覆盖泄漏物，减少飞散。勿使水进入包装容器内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用洁净的铲子收集泄漏物，置于干净、干燥、盖子较松的容器中，将容器移离泄漏区。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注意通风。操作人员必须经过专门培训，严格遵守操作规程。建议操作人员佩戴头罩型电动送风过滤式防尘呼吸器，穿聚乙烯防毒服，戴橡胶手套。远离火种、热源。工作场所严禁吸烟。使用防爆型的通风系统和设备。避免与氧化剂、碱类接触。搬运时要轻装轻卸，防止包装及容器损坏。配备相应品种和数量的消防器材及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储存于阴凉、通风的库房。远离火种、热源。包装密封。应与氧化剂、碱类分开存放，切忌混储。配备相应品种和数量的消防器材。储区应备有合适的材料收容泄漏物。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密闭操作，注意通风。提供安全淋浴和洗眼设备。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可能接触其粉尘时，应该佩戴过滤式防尘呼吸器。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戴化学安全防护眼镜。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穿隔绝式防毒服。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无色晶体粉末，有不愉快气味。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42～44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195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6.2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1.33（71℃）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3.230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68.33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不溶于水，溶于乙醇，易溶于乙醚。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与强氧化剂等禁配物发生反应。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强碱、强氧化剂。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硫化氢。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LD50：2500mg/kg（大鼠经口）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生态毒性：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空气中，当羟基自由基浓度为5.00×105 个/cm3 时，降解半衰期为27h（理论）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根据Kow 值预测，该物质可能有一定的生物累积性。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根据Koc 值预测，该物质可能有一定的迁移性。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建议用焚烧法处置。焚烧炉排出的硫氧化物通过洗涤器除去。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包装标志：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起运时包装要完整，装载应稳妥。运输过程中要确保容器不泄漏、不倒塌、不坠落、不损坏。严禁与氧化剂、碱类、食用化学品等混装混运。运输车辆应配备相应品种和数量的消防器材及泄漏应急处理设备。运输途中应防曝晒、雨淋，防高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