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2,6-二甲苯酚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2,6-二甲苯酚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576-26-1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2,6-二甲苯酚；1-羟基-2,6-二甲基苯；2,6-二甲酚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2,6-xylenol；2,6-dimethyl phenol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C8H10O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122.1644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用于有机合成和防腐消毒、医药、溶剂和抗氧剂。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吞咽会中毒，皮肤接触会中毒，造成严重的皮肤灼伤和眼损伤。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急性毒性-经口,类别3急性毒性-经皮,类别3皮肤腐蚀/刺激,类别1B严重眼损伤/眼刺激,类别1危害水生环境-急性危害,类别2危害水生环境-长期危害,类别2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吞咽会中毒，皮肤接触会中毒，造成严重的皮肤灼伤和眼损伤，对水生生物有毒并具有长期持续影响。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避免接触眼睛、皮肤，操作后彻底清洗。作业场所不得进食、饮水或吸烟。避免吸入粉尘或烟雾。戴防护手套、穿防护服、戴防护眼镜、防护面罩。禁止排入环境。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用大量肥皂水和水清洗。如感觉不适，呼叫中毒控制中心或就医。立即脱去所有被污染的衣服。被污染的衣服须经洗净后方可重新使用。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漱口。不要催吐。</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用水细心地冲洗数分钟。如带隐形眼镜并可方便地取出，则取出隐形眼镜。继续冲洗。收集泄漏物。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上锁保管。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可燃，其粉体与空气混合，能形成爆炸性混合物。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本品蒸气能刺激眼睛、皮肤和呼吸系统。有毒。误服或经皮肤吸收能导致头痛、眩晕、恶心、呕吐、腹痛、衰竭、昏迷等症状。对眼和皮肤可造成腐蚀性灼伤。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2,6-二甲苯酚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576-26-1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立即脱去污染衣物，用大量流动清水彻底冲洗污染创面，同时使用浸过聚乙烯乙二醇（PEG400 或PEG300）的棉球或浸过30%～50%酒精棉球擦洗创面至无酚味为止（注意不能将患处浸泡于清洗液中）。可继续用4%～5%碳酸氢钠溶液湿敷创面。就医。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立即分开眼睑，用大量流动清水或生理盐水彻底冲洗10～15min。就医。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漱口，给服植物油15～30 ml，催吐。对食入时间长者禁用植物油，可口服牛奶或蛋清。就医。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遇高热、明火或与氧化剂接触, 有引起燃烧的危险。具有腐蚀性。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隔离泄漏污染区，限制出入。消除所有点火源。建议应急处理人员戴防尘口罩，穿防毒服。穿上适当的防护服前严禁接触破裂的容器和泄漏物。尽可能切断泄漏源。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用塑料布覆盖泄漏物，减少飞散。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勿使水进入包装容器内。用洁净的铲子收集泄漏物，置于干净、干燥、盖子较松的容器中，将容器移离泄漏区。</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防止粉尘释放到车间空气中。操作人员必须经过专门培训，严格遵守操作规程。建议操作人员佩戴防尘面具（全面罩），穿胶布防毒衣，戴橡胶手套。远离火种、热源，工作场所严禁吸烟。使用防爆型的通风系统和设备。避免产生粉尘。避免与氧化剂接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储存于阴凉、通风的库房。远离火种、热源。防止阳光直射。包装密封。应与氧化剂分开存放，切忌混储。配备相应品种和数量的消防器材。储区应备有合适的材料收容泄漏物。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可能接触其粉尘时，必须佩戴防尘面具(全面罩)。紧急事态抢救或撤离时，应该佩戴空气呼吸器。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穿密闭型防毒服。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无色叶片状或针状结晶。</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48～49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1.135(25℃)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0.133(51℃)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2.36～2.97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引燃温度(℃)：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4342.76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427.8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溶于热水、醇、醚、氯仿、苯、氢氧化钠水溶液。</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296 mg/kg(大鼠经口)；450 mg/kg(小鼠经口)；920 mg/kg(小鼠经皮)；700mg/kg(兔经口)；1000 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家兔经眼100mg，引起刺激。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小鼠经皮最低中毒剂量（TDLo）：4000mg/kg，20 周（间歇），按RTECS 标准为可疑致肿瘤物，皮肤肿瘤。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LC50＞27mg/L(96h)（黑头呆鱼）（OECD203）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15mg/L(96h)（青鳉）</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11mg/L(48h)（大型溞）</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ErC50：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48mg/L(72h)（羊角月牙藻）（OECD201）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NOEC：</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0.54mg/L(72h)（大型溞）（OECD211）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不易快速生物降解。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在能利用的地方重复使用容器或在规定场所掩埋。</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二甲苯酚，固态</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铁路运输时应严格按照铁道部《危险货物运输规则》中的危险货物配装表进行配装。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