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4-溴甲苯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4-溴甲苯</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106-38-7</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对溴甲苯；对甲基溴苯；4-溴甲苯；对甲(基)溴苯；4-甲(基)溴苯；1-溴-4-甲基苯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p-bromotoluene；p-tolyl bromide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C7H7Br</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171.034</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用于有机合成。</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吞咽有害，造成皮肤刺激。</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急性毒性-经口,类别4皮肤腐蚀/刺激,类别2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警告</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吞咽有害，造成皮肤刺激。</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避免接触眼睛、皮肤，操作后彻底清洗。作业场所不得进食、饮水或吸烟。戴防护手套</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用大量肥皂水和水清洗。如发生皮肤刺激，就医。脱去被污染的衣服，洗净后方可重新使用。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如果感觉不适，立即呼叫中毒控制中心或就医。漱口。</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可燃，其粉体与空气混合，能形成爆炸性混合物。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对眼睛、皮肤、黏膜和上呼吸道有刺激作用。有毒，并有麻醉作用。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对环境可能有害。</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对溴甲苯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106-38-7</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    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立即脱去污染的衣着，用流动清水彻底冲洗。就医。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    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用雾状水、泡沫、干粉、二氧化碳、砂土灭火。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遇高热、明火或与氧化剂接触, 有引起燃烧的危险。燃烧时放出有毒的刺激性烟雾。</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消防人员须佩戴防毒面具、穿全身消防服，在上风向灭火。尽可能将容器从火场移至空旷处。喷水保持火场容器冷却，直至灭火结束。</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隔离泄漏污染区，限制出入。消除所有点火源。建议应急处理人员戴防尘口罩，穿防毒服。穿上适当的防护服前严禁接触破裂的容器和泄漏物。尽可能切断泄漏源。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用塑料布覆盖泄漏物，减少飞散。</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勿使水进入包装容器内。用洁净的铲子收集泄漏物，置于干净、干燥、盖子较松的容器中，将容器移离泄漏区。</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局部排风。防止粉尘释放到车间空气中。操作人员必须经过专门培训，严格遵守操作规程。建议操作人员佩戴自吸过滤式防尘口罩，戴化学安全防护眼镜，穿防毒物渗透工作服，戴橡胶手套。远离火种、热源，工作场所严禁吸烟。使用防爆型的通风系统和设备。避免产生粉尘。避免与氧化剂接触。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储存于阴凉、通风的库房。远离火种、热源。防止阳光直射。包装密封。应与氧化剂分开存放，切忌混储。配备相应品种和数量的消防器材。储区应备有合适的材料收容泄漏物。</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密闭操作，局部排风。</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空气中粉尘浓度超标时，必须佩戴过滤式防尘呼吸器。紧急事态抢救或撤离时，应该佩戴空气呼吸器。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戴化学安全防护眼镜。</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穿防毒物渗透工作服。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白色结晶。</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无意义</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26～29</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184.5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1.39</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5.9</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85.0</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不溶于水，溶于乙醇、乙醚、苯。</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与强氧化剂等禁配物发生反应。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溴化氢。</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1540 mg/kg(大鼠经口)；1860 mg/kg(小鼠经口)</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6800 mg/m3(大鼠吸入)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生态毒性：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建议用控制焚烧法或安全掩埋法处置。若可能，重复使用容器或在规定场所掩埋。</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包装标志：</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否</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前应先检查包装容器是否完整、密封，运输过程中要确保容器不泄漏、不倒塌、不坠落、不损坏。严禁与酸类、氧化剂、食品及食品添加剂混运。运输时运输车辆应配备相应品种和数量的消防器材及泄漏应急处理设备。运输途中应防曝晒、雨淋，防高温。公路运输时要按规定路线行驶，勿在居民区和人口稠密区停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