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4,6-二硝基邻甲苯酚钠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4,6-二硝基邻甲苯酚钠</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2312-76-7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二硝基邻甲酚钠[含水≥15％]；二硝基邻甲苯酚钠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sodiam dinitro-o-cresolate(with not less than 15％ water)；sodium 4,6-dinitro-o-cresoxide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C7H5N2O5.Na</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220.115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用作染料中间体、杀虫剂、除莠剂。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爆炸物、燃烧、爆轰或迸射危险，吞咽致命，皮肤接触会致命，吸入会中毒。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爆炸物，1.3 项急性毒性-经口，类别2急性毒性-经皮，类别2急性毒性-吸入，类别3特异性靶器官毒性-反复接触，类别2危害水生环境-急性危害，类别1危害水生环境-长期危害，类别1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爆炸物、燃烧、爆轰或迸射危险，吞咽致命，皮肤接触会致命，吸入会中毒，长时间或反复接触可能对器官造成损伤，对水生生物毒性非常大并具有长期持续影响。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容器和接收设备接地连接。避免研磨、撞击、摩擦。戴防护面罩。避免接触眼睛、皮肤，操作后彻底清洗。作业场所不得进食、饮水或吸烟。避免接触眼睛、皮肤或衣服。戴防护手套、穿防护服。避免吸入粉尘。仅在室外或通风良好处操作。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火灾时可能爆炸。火势蔓延到爆炸物时，切勿灭火。撤离现场。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用大量肥皂水和水轻轻地清洗。立即呼叫中毒控制中心或就医。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立即呼叫中毒控制中心或就医。漱口。如感觉不适，就医。收集泄漏物。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在通风良好处储存。保持容器密闭。上锁保管。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易燃。受撞击、磨擦，遇明火或其它点火源有爆炸危险。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有毒。受热分解可释出有毒的氮氧化物烟雾。</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对水生生物毒性非常大并具有长期持续影响。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二硝基邻甲酚钠(含水≥15％)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2312-76-7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饮适量温水，催吐（仅限于清醒者）。就医。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遇明火、高热可燃。干燥时经震动、撞击会引起爆炸。受高热分解放出有毒的气体。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消防人员须戴好防毒面具，在安全距离以外，在上风向灭火。尽可能将容器从火场移至空旷处。喷水保持火场容器冷却，直至灭火结束。遇大火，消防人员须在有防护掩蔽处操作。禁止用砂土压盖。</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隔离泄漏污染区，限制出入。消除所有点火源。建议应急处理人员戴防尘口罩，穿防毒服。作业时使用的所有设备应接地。禁止接触或跨越泄漏物。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小量泄漏：用大量水冲洗，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洗水稀释后放入废水系统。大量泄漏：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用水润湿，并筑堤收容。通过慢慢加入大量水保持泄漏物湿润。</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防止粉尘释放到车间空气中。操作人员必须经过专门培训，严格遵守操作规程。建议操作人员佩戴防尘面具（全面罩），穿胶布防毒衣，戴橡胶手套。远离火种、热源，工作场所严禁吸烟。使用防爆型的通风系统和设备。避免产生粉尘。避免与氧化剂、还原剂、碱类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为安全起见，储存时可加不少于15％的水作稳定剂。储存于阴凉、通风良好的库房内。库温不宜超过35℃。远离火种、热源。防止阳光直射。包装密封。应与氧化剂、还原剂、碱类、食用化学品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可能接触其粉尘时，必须佩戴防尘面具(全面罩)。紧急事态抢救或撤离时，应该佩戴空气呼吸器。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鲜艳的桔黄色粉末。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易溶于水，溶于甲醇、乙醇。</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受热、摩擦、震动、撞击、与氧化剂、还原剂、强碱等禁配物接触，有发生火灾和爆炸的危险。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震动、撞击。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氧化剂、还原剂、强碱。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氮氧化物、氧化钠。</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 mg/kg(大鼠经口)，200 mg/kg(大鼠经皮)，200 mg/kg(人经口)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微生物致突变：鼠伤寒沙门氏菌200μg/皿。</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根据结构类似物质预测，该物质对水生生物有极高毒性。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0234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二硝基邻甲苯酚钠，湿的，按质量含水不低于15%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4.1,6.1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Ⅰ</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装运本品的车辆排气管须有阻火装置。运输过程中要确保容器不泄漏、不倒塌、不坠落、不损坏。严禁与氧化剂、还原剂、碱类、等混装混运。运输途中应防曝晒、雨淋，防高温。中途停留时应远离火种、热源。车辆运输完毕应进行彻底清扫。铁路运输时要禁止溜放。</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