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4-甲基-3-戊烯-2-酮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4-甲基-3-戊烯-2-酮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141-79-7</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4-甲基-3-戊烯-2-酮；甲基异丁烯甲酮；异亚丙基丙酮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methyl isobutenyl ketone；4-methyl-3-pentene-2-one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C6H10O</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98.1430</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用于制造聚氯乙烯、高分子聚合树脂、染料、油墨时的溶剂和矿物浮选，也用作有机化学产品的中间体和防虫剂。</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易燃液体和蒸气，吞咽有害，皮肤接触有害，吸入有害，对水生生物有害。</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易燃液体,类别3急性毒性-经口,类别4急性毒性-经皮,类别4急性毒性-吸入,类别4危害水生环境-急性危害,类别3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警告</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易燃液体和蒸气，吞咽有害，皮肤接触有害，吸入有害，对水生生物有害。</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远离热源、火花、明火、热表面。禁止吸烟。保持容器密闭。容器和接收设备接地连接。使用防爆电器、通风、照明设备。只能使用不产生火花的工具。采取防止静电措施。戴防护手套、防护眼镜、防护面罩、穿防护服。避免接触眼睛、皮肤，操作后彻底清洗。作业场所不得进食、饮水或吸烟。避免吸入蒸气、雾。仅在室外或通风良好处操作。禁止排入环境。</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事故响应：</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火灾时，使用雾状水、泡沫、干粉、二氧化碳、砂土灭火。</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如吸入：</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将患者转移到空气新鲜处，休息，保持利于呼吸的体位。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用大量肥皂水和水清洗。如感觉不适，呼叫中毒控制中心或就医。被污染的衣服须经洗净后方可重新使用。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如果感觉不适，立即呼叫中毒控制中心或就医。漱口。</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存放在通风良好的地方。保持低温。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易燃，其蒸气与空气混合，能形成爆炸性混合物。容易自聚。</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本品对眼睛、皮肤、呼吸道黏膜有刺激作用。当空气中本品达到48mg/m3时即可嗅到气味，当105mg/m3 时，即可引起鼻刺激，胸部不适，对眼有刺激。液体可造成角膜损害。高浓度有麻醉性，并可造成肺、肝、肾损害。</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对水生生物有害。</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4-甲基-3-戊烯-2-酮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141-79-7</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    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迅速脱离现场至空气新鲜处。保持呼吸道通畅。如呼吸困难，给输氧。呼吸、心跳停止，立即进行心肺复苏术。就医。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立即脱去污染的衣着，用流动清水彻底冲洗。就医。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立即分开眼睑，用流动清水或生理盐水彻底冲洗。就医。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    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漱口，饮水。就医。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对症处理。</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用雾状水、泡沫、干粉、二氧化碳、砂土灭火。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其蒸气与空气可形成爆炸性混合物，遇明火、高热能引起燃烧爆炸。与氧化剂可发生反应。与氯磺酸、发烟硫酸、硫酸剧烈反应。流速过快，容易产生和积聚静电。容易自聚，聚合反应随着温度的上升而急骤加剧。蒸气比空气重，沿地面扩散并易积存于低洼处，遇火源会着火回燃。若遇高热，容器内压增大，有开裂和爆炸的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消防人员须佩戴防毒面具、穿全身消防服，在上风向灭火。尽可能将容器从火场移至空旷处。喷水保持火场容器冷却，直至灭火结束。处在火场中的容器若已变色或从安全泄压装置中产生声音，必须马上撤离。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除所有点火源。根据液体流动和蒸气扩散的影响区域划定警戒区，无关人员从侧风、上风向撤离至安全区。建议应急处理人员戴正压自给式呼吸器，穿防毒、防静电服。作业时使用的所有设备应接地。禁止接触或跨越泄漏物。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防止泄漏物进入水体、下水道、地下室或有限空间。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小量泄漏：用砂土或其它不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燃材料吸收。使用洁净的无火花工具收集吸收材料。大量泄漏：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构筑围堤或挖坑收容。用泡沫覆盖，减少蒸发。喷水雾能减少蒸发，但不能降低泄漏物在有限空间内的易燃性。用防爆泵转移至槽车或专用收集器内。喷雾状水驱散蒸气、稀释液体泄漏物。</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注意通风。操作人员必须经过专门培训，严格遵守操作规程。建议操作人员佩戴自吸过滤式防毒面具（半面罩），戴化学安全防护眼镜，穿防静电工作服，戴橡胶耐油手套。远离火种、热源，工作场所严禁吸烟。使用防爆型的通风系统和设备。防止蒸气泄漏到工作场所空气中。避免与氧化剂、酸类接触。充装要控制流速，防止静电积聚。搬运时要轻装轻卸，防止包装及容器损坏。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通风的库房。远离火种、热源。库温不宜超过37℃，应与氧化剂、酸类、食用化学品分开存放，切忌混储。采用防爆型照明、通风设施。禁止使用易产生火花的机械设备和工具。储区应备有泄漏应急处理设备和合适的收容材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PC-TWA：60mg/m3；PC-STEL：100mg/m3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TLV-TWA：15ppm；TLV-STEL：50ppm</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密闭操作，注意通风。</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空气中浓度超标时，必须佩戴过滤式防毒面具(半面罩)。紧急事态抢救或撤离时，应该佩戴空气呼吸器。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戴化学安全防护眼镜。</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穿防静电工作服。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戴橡胶耐油手套。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无色、透明、有强烈气味的油状液体。</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-53</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130.0</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0.85(20℃)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3.38</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1.16(20℃)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30.6</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344</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0.0060(20ºC)</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-3238.72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330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微溶于水，易溶于多数有机溶剂。</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与强氧化剂等禁配物接触，有发生火灾和爆炸的危险。与氯磺酸、发烟硫酸、硫酸剧烈反应。容易发生自聚反应。</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强氧化剂、强酸。</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LD50：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1120 mg/kg(大鼠经口)；710 mg/kg(小鼠经口)；1000 mg/kg(兔经口)；5150 mg/kg(兔经皮)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LC：</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2500 ppm(大鼠吸入)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生态毒性：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非生物降解性：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建议用焚烧法处置。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处置前应参阅国家和地方有关法规。</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1229</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亚异丙基丙酮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Ⅲ</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否</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时运输车辆应配备相应品种和数量的消防器材及泄漏应急处理设备。夏季最好早晚运输。运输时所用的槽（罐）车应有接地链，槽内可设孔隔板以减少震荡产生静电。严禁与氧化剂、酸类、食用化学品等混装混运。运输途中应防曝晒、雨淋，防高温。中途停留时应远离火种、热源、高温区。装运该物品的车辆排气管必须配备阻火装置，禁止使用易产生火花的机械设备和工具装卸。公路运输时要按规定路线行驶。铁路运输时要禁止溜放。严禁用木船、水泥船散装运输。</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