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甲醇钠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甲醇钠</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124-41-4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甲醇钠；甲氧基钠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sodium methoxide；sodium methylate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CH3NaO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54.0237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主要用于医药工业，有机合成中用作缩合剂、化学试剂、食用油脂处理的催化剂等。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暴露在空气中自燃，造成严重的皮肤灼伤和眼损伤。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自热物质和混合物，类别1皮肤腐蚀/刺激，类别1B严重眼损伤/眼刺激，类别1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暴露在空气中自燃，造成严重的皮肤灼伤和眼损伤。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远离热源、火花、明火、热表面。禁止吸烟。不得与空气接触。避免吸入粉尘避免接触眼睛、皮肤，操作后彻底清洗。戴防护手套、穿防护服、戴防护眼镜、防护面罩。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立即脱掉所有被污染的衣服。用水冲洗皮肤、淋浴。污染的衣服须洗净后方可重新使用。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用水细心地冲洗数分钟。如带隐形眼镜并可方便地取出，则取出隐形眼镜。继续冲洗。立即呼叫中毒控制中心或就医。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易燃。遇水剧烈反应。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蒸气、雾或粉尘对呼吸道有强烈刺激和腐蚀性。吸入后，可引起昏睡、中枢抑制和麻醉。对眼有强烈刺激和腐蚀性，可致失明。皮肤接触可致灼伤。口服腐蚀消化道，引起腹痛、恶心、呕吐；大量口服可致失明和死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对中枢神经系统有抑制作用。</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甲醇钠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124-41-4</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立即脱去污染的衣着，用大量流动清水彻底冲洗至少15min。就医。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用水漱口，禁止催吐。给饮牛奶或蛋清。就医。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易燃。加热可能引起猛烈燃烧或爆炸。与氧化剂接触猛烈反应。与水激烈反应，生成易燃的甲醇和腐蚀性的氢氧化钠。在潮湿空气中着火。受热分解释出高毒烟雾。遇潮时对部分金属如铝、锌等有腐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消防人员必须穿全身耐酸碱消防服、佩戴空气呼吸器灭火。尽可能将容器从火场移至空旷处。喷水保持火场容器冷却，直至灭火结束。禁止用水、泡沫和酸碱灭火剂灭火。</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严禁用水处理。隔离泄漏污染区，限制出入。消除所有点火源。建议应急处理人员戴正压自给式呼吸器，穿防静电、防腐服。穿上适当的防护服前严禁接触破裂的容器和泄漏物。尽可能切断泄漏源。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保持泄漏物干燥。勿使水进入包装容器内。用洁净的铲子收集泄漏物，置于干净、干燥、盖子较松的容器中，将容器移离泄漏区。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操作人员必须经过专门培训，严格遵守操作规程。建议操作人员佩戴防尘面具（全面罩），穿橡胶耐酸碱服，戴橡胶耐酸碱手套。远离火种、热源，工作场所严禁吸烟。使用防爆型的通风系统和设备。避免产生粉尘。避免与酸类、氯代烃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干燥、通风良好的专用库房内，远离火种、热源。保持容器密封。应与酸类、氯代烃等分开存放，切忌混储。采用防爆型照明、通风设施。禁止使用易产生火花的机械设备和工具。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穿橡胶耐酸碱服。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戴橡胶耐酸碱手套。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白色无定形易流动粉末，无臭。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&gt;300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6.65（20℃）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溶于甲醇、乙醇。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与强氧化剂、水、酸类、氯代烃等禁配物接触，有发生火灾和爆炸的危险。与水激烈反应，生成易燃的甲醇和腐蚀性的氢氧化钠。在潮湿空气中着火。受热分解释出高毒烟雾。</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受热、潮湿空气。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水、酸类、氯代烃。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氧化钠。</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2037 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1431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甲醇钠</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4.2, 8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起运时包装要完整，装载应稳妥。运输过程中要确保容器不泄漏、不倒塌、不坠落、不损坏。严禁与酸类、氯代烃、食用化学品等混装混运。运输时运输车辆应配备相应品种和数量的消防器材及泄漏应急处理设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