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3,4-二甲基苯胺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95-64-7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3,4-二甲基苯胺；3,4-二甲苯胺；1-氨基-3,4-二甲苯；1-氨基-3,4-二甲基苯；4-氨基邻二甲苯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3,4-xylidine；3,4-dimethylaniline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C8H11N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121.1796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用作染料中间体及用于有机合成。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急性毒性-经口，类别4特异性靶器官毒性-反复接触，类别2危害水生环境-急性危害，类别2危害水生环境-长期危害，类别2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吞咽有害，长时间或反复接触可能对器官造成损伤，对水生生物有毒并具有长期持续影响。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避免接触眼睛、皮肤，操作后彻底清洗。作业场所不得进食、饮水或吸烟。避免吸入粉尘。禁止排入环境。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如果感觉不适，立即呼叫中毒控制中心或就医。漱口。如感觉不适，就医。收集泄漏物。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吸入、摄入或经皮肤吸收后会中毒。进入体内，可形成高铁血红蛋白，引起紫绀、头痛、眩晕、恶心等。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3,4-二甲基苯胺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95-64-7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遇火星会发生爆炸。与氧化剂可发生反应。受高热分解放出有毒的气体。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防止粉尘释放到车间空气中。操作人员必须经过专门培训，严格遵守操作规程。建议操作人员佩戴自吸过滤式防尘口罩，戴化学安全防护眼镜，穿透气型防毒服，戴防化学品手套。远离火种、热源，工作场所严禁吸烟。使用防爆型的通风系统和设备。避免产生粉尘。避免与氧化剂、酸类、酸酐、酰基氯、卤素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储存于阴凉、通风的库房。远离火种、热源。防止阳光直射。包装密封。应与氧化剂、酸类、酸酐、酰基氯、卤素分开存放，切忌混储。配备相应品种和数量的消防器材。储区应备有合适的材料收容泄漏物。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空气中粉尘浓度较高时，建议佩戴过滤式防尘呼吸器。</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穿透气型防毒服。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戴防化学品手套。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灰白色片状或柱状结晶。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49～51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1.076(18℃)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1.7～2.21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98.33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不溶于水，溶于石油醚、乙醚、醇。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与强氧化剂、强酸、酸酐、酰基氯、卤素等禁配物发生反应。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强氧化剂、强酸、酸酐、酰基氯、卤素。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812 mg/kg(大鼠经口)，707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微生物致突变：鼠伤寒沙门氏菌5μmol/皿。DNA 抑制：小鼠腹腔内100mg/kg。</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 98mg/L(96h)（青鳉，OECD 203）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1.1mg/L(48h)（大型溞，OECD 202）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8.6mg/L(72h)（藻类，OECD 201）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0.0095mg/L(21d)（大型溞，OECD 211）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3452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固态二甲基苯胺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