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苯甲醇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苯甲醇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100-51-6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苯甲醇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benzyl alcohol；benzenecarbinol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C7H8O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108.14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用作溶剂、增塑剂、防腐剂, 并用于香料、肥皂、药物、染料等的制造。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吞咽有害，吸入有害，造成严重眼刺激。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急性毒性-经口,类别4急性毒性-吸入,类别4严重眼损伤/眼刺激,类别2危害水生环境-急性危害,类别2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吞咽有害，吸入有害，造成严重眼刺激，对水生生物有毒。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避免接触眼睛、皮肤，操作后彻底清洗。作业场所不得进食、饮水或吸烟。避免吸入蒸气、雾。仅在室外或通风良好处操作。戴防护眼镜、防护面罩。禁止排入环境。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如接触眼睛：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出隐形眼镜。继续冲洗。如果眼睛刺激持续：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如果感觉不适，立即呼叫中毒控制中心或就医。漱口。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可燃，其蒸气与空气混合，能形成爆炸性混合物。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具有刺激和麻醉作用。有接触含本品的混合剂出现头痛、眩晕、恶心、呕吐、上腹痛者，脱离接触后症状消失。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对水生生物有毒。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苯甲醇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100-51-6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用雾状水、泡沫、干粉、二氧化碳、砂土灭火。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遇明火、高热可燃。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消防人员须佩戴防毒面具、穿全身消防服，在上风向灭火。尽可能将容器从火场移至空旷处。喷水保持火场容器冷却，直至灭火结束。处在火场中的容器若已变色或从安全泄压装置中产生声音，必须马上撤离。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液体流动和蒸气扩散的影响区域划定警戒区，无关人员从侧风、上风向撤离至安全区。消除所有点火源。建议应急处理人员戴防毒面具,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防止泄漏物进入水体、下水道、地下室或有限空间。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小量泄漏：用干燥的砂土或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其它不燃材料吸收或覆盖，收集于容器中。大量泄漏：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构筑围堤或挖坑收容。用粉煤灰或石灰粉吸收大量液体。用泵转移至槽车或专用收集器内。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全面通风。操作人员必须经过专门培训，严格遵守操作规程。建议操作人员佩戴自吸过滤式防毒面具（半面罩），戴化学安全防护眼镜，穿防毒物渗透工作服，戴橡胶耐油手套。远离火种、热源，工作场所严禁吸烟。使用防爆型的通风系统和设备。防止蒸气泄漏到工作场所空气中。避免与氧化剂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储存于阴凉、通风的库房。远离火种、热源。应与氧化剂、食用化学品分开存放，切忌混储。配备相应品种和数量的消防器材。储区应备有泄漏应急处理设备和合适的收容材料。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生产过程密闭，全面通风。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空气中浓度超标时，必须佩戴过滤式防毒面具(半面罩)。紧急事态抢救或撤离时，应该佩戴空气呼吸器。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戴橡胶耐油手套。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无色透明液体, 有芳香味。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-15.3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203～209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1.04(25℃)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3.72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0.13(58℃)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428～435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13.0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5.474(25℃)；2.760(50℃)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3746.54(20℃)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441.85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溶于水，易溶于醇、醚、芳烃。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属低毒类，具刺激及麻醉作用。中毒小鼠呈呼吸道刺激、呼吸肌瘫痪、痉挛、麻痹或抽搐。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1660mg/kg(大鼠经口)；1360 mg/kg(小鼠经口)；1040 mg/kg(兔经口)，2000mg/kg(兔经皮)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646mg/L(96h)（圆腹雅罗鱼）（DIN 38412, Teil 15）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EC50：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230mg/L(48h)（大型溞）（OECD202）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ErC50：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770mg/L(72h)（水藻）（OECD201）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NOEC：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5.1mg/L(14d)（青鳉）(OECD204)；51mg/L(21d)（大型溞）(OECD211)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易被厌氧生物降解（OECD311）。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值预测，该物质可能易发生迁移。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3334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空运受管制的液体，未另作规定的（苯甲醇）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氧化剂、食用化学品等混装混运。运输车船必须彻底清洗、消毒，否则不得装运其它物品。船运时，配装位置应远离卧室、厨房，并与机舱、电源、火源等部位隔离。公路运输时要按规定路线行驶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