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4-氯间甲酚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4-氯间甲酚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59-50-7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4-氯-3-甲酚；对氯间甲酚；4-氯间甲酚；2-氯-5-羟基甲苯；4-氯(代)-3-甲基(苯)酚；3-甲基-4-氯苯酚；6-氯-3-羟基甲苯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4-chloro-3-cresol；p-chloro-m-cresol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C7H7ClO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142.583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用作防腐剂、消毒剂。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吞咽有害，皮肤接触有害，造成严重眼损伤，可能导致皮肤过敏反应，对水生生物毒性非常大。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急性毒性-经口,类别4急性毒性-经皮,类别4严重眼损伤/眼刺激,类别1皮肤致敏物,类别1危害水生环境-急性危害,类别1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吞咽有害，皮肤接触有害，造成严重眼损伤，可能导致皮肤过敏反应，对水生生物毒性非常大。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避免接触眼睛、皮肤，操作后彻底清洗。作业场所不得进食、饮水或吸烟。戴防护手套、穿防护服、戴防护眼镜、防护面罩。避免吸入粉尘。污染的工作服不得带出工作场所。禁止排入环境。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如出现皮肤刺激或皮疹：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对眼睛、皮肤和黏膜有强烈刺激作用。长时间接触可引起灼伤。有致敏作用。受热分解出氯气和光气。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4-氯-3-甲酚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59-50-7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遇火星会发生爆炸。遇高热分解释出高毒烟气。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胶布防毒衣，戴橡胶手套。远离火种、热源，工作场所严禁吸烟。使用防爆型的通风系统和设备。避免产生粉尘。避免与氧化剂、碱类、酸酐、酰基氯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储存于阴凉、通风的库房。远离火种、热源。防止阳光直射。包装密封。应与氧化剂、碱类、酸酐、酰基氯分开存放，切忌混储。配备相应品种和数量的消防器材。储区应备有合适的材料收容泄漏物。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无色结晶，带有苯酚气味。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2.78～3.1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不溶于水，易溶于多数有机溶剂。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与强氧化剂、强碱、酸酐、酰基氯等禁配物发生反应。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强氧化剂、强碱、酸酐、酰基氯。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氯化氢、光气。</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1830 mg/kg(大鼠经口)；&gt;5000 mg/kg(大鼠经皮)；600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微生物致突变：鼠伤寒沙门氏菌25μg/皿。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0.917mg/L(96h)（虹鳟）</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用安全掩埋法处置。在能利用的地方重复使用容器或在规定场所掩埋。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固态氯甲酚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