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三氧化硫[稳定的]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三氧化硫[稳定的]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7446-11-9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三氧化硫；硫酸酐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sulfur trioxide；sulfuric anhydride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80.063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有机合成用磺化剂。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造成严重的皮肤灼伤和眼损伤，可能引起呼吸道刺激。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皮肤腐蚀/刺激,类别1A严重眼损伤/眼刺激,类别1特异性靶器官毒性-一次接触,类别3（呼吸道刺激）危害水生环境-急性危害,类别3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造成严重的皮肤灼伤和眼损伤，可能引起呼吸道刺激，对水生生物有害。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避免吸入粉尘或烟雾。避免接触眼睛、皮肤，操作后彻底清洗。戴防护手套、穿防护服、戴防护眼镜、防护面罩。禁止排入环境。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不燃，无特殊燃爆特性。与可燃物接触易着火燃烧。遇水剧烈反应。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毒性表现与硫酸同。对皮肤、黏膜等组织有强烈的刺激和腐蚀作用。可引起结膜炎、水肿。角膜混浊，以致失明；引起呼吸道刺激症状，重者发生呼吸困难和肺水肿；高浓度引起喉痉挛或声门水肿而死亡。口服后引起消化道的烧伤以至溃疡形成。严重者可能有胃穿孔、腹膜炎、喉痉挛和声门水肿、肾损害、休克等。慢性影响有牙齿酸蚀症、慢性支气管炎、肺气肿和肝硬变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三氧化硫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7446-11-9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灭火时尽量切断泄漏源，然后根据着火原因选择适当灭火剂灭火。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水发生爆炸性剧烈反应。与氧气、氟、氧化铅、次亚氯酸、过氯酸、磷、四氟乙烯等接触剧烈反应。与有机材料如木、棉花或草接触，会着火。吸湿性极强，在空气中产生有毒的白烟。遇潮时对大多数金属有强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。穿上适当的防护服前严禁接触破裂的容器和泄漏物。尽可能切断泄漏源。勿使泄漏物与可燃物质（如木材、纸、油等）接触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小量泄漏：用干燥的砂土或其它不燃材料覆盖泄漏物，用洁净的无火花工具收集泄漏物，置于一盖子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较松的塑料容器中，待处置。大量泄漏：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防尘面具（全面罩），穿橡胶耐酸碱服，戴橡胶耐酸碱手套。远离易燃、可燃物。避免与还原剂、碱类、活性金属粉末接触。尤其要注意避免与水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储存于阴凉、干燥、通风良好的库房。远离火种、热源。保持容器密封。应与易（可）燃物、还原剂、碱类、活性金属粉末等分开存放，切忌混储。储区应备有泄漏应急处理设备和合适的收容材料。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PC-TWA：1mg/m3；PC-STEL：2mg/m3[G1]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离子色谱法；氯化钡比浊法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可能接触其粉尘时，必须佩戴防尘面具(全面罩)；可能接触其蒸气时，应该佩戴过滤式防毒面具(全面罩)。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针状固体或液体，有刺激性气味。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16.8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44.8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1.9224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37.3（25℃）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217.85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与强碱、强还原剂、活性金属粉末、水、易燃或可燃物等禁配物发生剧烈反应。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强碱、强还原剂、活性金属粉末、水、易燃或可燃物。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氧化硫、硫化氢。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LCLo：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30mg/m3（豚鼠吸入，6h）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遇水生成硫酸，对水生生物有害。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把倒空的容器归还厂商或在规定场所掩埋。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1829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三氧化硫，稳定的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Ⅰ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易燃物或可燃物、还原剂、碱类、活性金属粉末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列入GB 18218-2009《危险化学品重大危险源辨识》（表1）：列入。类别：毒性物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质，临界量（t：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75）。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