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4-氯苄基氯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4-氯苄基氯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104-83-6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4-氯苄基氯；4-氯苯甲基氯；对氯苄基氯；对氯苯甲基氯；1-氯-4-氯甲苯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4-chlorobenzyl chloride；1-chloro-4-chloromethylbenzene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C7H6Cl2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161.029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吞咽有害，皮肤接触有害，可能导致皮肤过敏反应，可能引起昏昏欲睡或眩晕，对水生生物有毒并具有长期持续影响。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急性毒性-经口,类别4急性毒性-经皮,类别4皮肤致敏物,类别1特异性靶器官毒性-一次接触,类别3（麻醉效应）危害水生环境-急性危害,类别2危害水生环境-长期危害,类别2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吞咽有害，皮肤接触有害，可能导致皮肤过敏反应，可能引起昏昏欲睡或眩晕，对水生生物有毒并具有长期持续影响。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避免接触眼睛、皮肤，操作后彻底清洗。作业场所不得进食、饮水或吸烟。戴防护手套、穿防护服。避免吸入粉尘。污染的工作服不得带出工作场所。禁止排入环境。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用大量肥皂水和水清洗。如感觉不适，呼叫中毒控制中心或就医。被污染的衣服须经洗净后方可重新使用。如出现皮肤刺激或皮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--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对眼睛和皮肤有刺激作用。对皮肤有致敏性。环境危害：对水生生物有毒并具有长期持续影响。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4-氯苄基氯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104-83-6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遇明火能燃烧。受高热分解放出有毒的气体。遇水或水蒸气反应放热并产生有毒的腐蚀性气体。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操作人员必须经过专门培训，严格遵守操作规程。建议操作人员佩戴自吸过滤式防尘口罩，戴化学安全防护眼镜，穿防毒物渗透工作服，戴乳胶手套。远离火种、热源，工作场所严禁吸烟。使用防爆型的通风系统和设备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储存于阴凉、干燥、通风良好的库房。远离火种、热源。保持容器密封。应与氧化剂、碱类、食用化学品分开存放，切忌混储。配备相应品种和数量的消防器材。储区应备有合适的材料收容泄漏物。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空气中粉尘浓度超标时，建议佩戴过滤式防尘呼吸器。紧急事态抢救或撤离时，应该佩戴空气呼吸器。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白色固体。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28～30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216～222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97.78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微溶于苯、等多数有机溶剂。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与强强氧化剂、碱类、胺类等禁配物发生反应。遇水或水蒸气反应放热并产生有毒的腐蚀性气体。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潮湿空气。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强氧化剂、碱类、胺类、水、醇类。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1075 mg/kg（大鼠，途径不详）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2.24～2.5mg/L(96h)（高体雅罗鱼）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不易快速生物降解。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根据Kow 值预测，该物质可能有一定的生物累积性。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根据Koc 值预测，该物质可能有一定的迁移性。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建议用焚烧法处置。与燃料混合后，再焚烧。焚烧炉排出的卤化氢通过酸洗涤器除去。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2235（液态）；3427（固态）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氯苯甲基氯，液态（液态）；固态氯苯甲基氯（固态）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