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1,1-二甲氧基乙烷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1,1-二甲氧基乙烷</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534-15-6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1,1-二甲氧基乙烷；二甲基乙缩醛；乙醛缩二甲醇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1,1-dimethoxyethane；dimethylacetal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C4H10O2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90.14</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用于医药和有机合成。</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立即脱掉所有被污染的衣服。用水冲洗皮肤、淋浴。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蒸气或雾对眼、黏膜和上呼吸道有刺激性。对皮肤有刺激性。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对水生生物毒性非常大并具有长期持续影响。</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1,1-二甲氧基乙烷</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534-15-6</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    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    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其蒸气与空气可形成爆炸性混合物，遇明火、高热极易燃烧爆炸。与氧化剂接触猛烈反应。接触空气或在光照条件下可生成具有潜在爆炸危险性的过氧化物。流速过快，容易产生和积聚静电。蒸气比空气重，沿地面扩散并易积存于低洼处，遇火源会着火回燃。若遇高热，容器内压增大，有开裂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处在火场中的容器若已变色或从安全泄压装置中产生声音，必须马上撤离。用水灭火无效。</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静电服。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小量泄漏：用砂土或其它不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构筑围堤或挖坑收容。用抗溶性泡沫覆盖，减少蒸发。喷水雾能减少蒸发，但不能降低泄漏物在有限空间内的易燃性。用防爆泵转移至槽车或专用收集器内。</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全面通风。操作人员必须经过专门培训，严格遵守操作规程。建议操作人员佩戴自吸过滤式防毒面具（半面罩），戴化学安全防护眼镜，穿防静电工作服，戴橡胶耐油手套。远离火种、热源，工作场所严禁吸烟。使用防爆型的通风系统和设备。防止蒸气泄漏到工作场所空气中。避免与氧化剂、酸类接触。灌装时应控制流速，且有接地装置，防止静电积聚。搬运时要轻装轻卸，防止包装及容器损坏。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通常商品加有稳定剂。储存于阴凉、通风的库房。远离火种、热源。库温不宜超过29℃，包装要求密封，不可与空气接触。应与氧化剂、酸类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生产过程密闭，全面通风。提供安全淋浴和洗眼设备。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空气中浓度超标时，必须佩戴过滤式防毒面具(半面罩)。紧急事态抢救或撤离时，应该佩戴空气呼吸器。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戴橡胶耐油手套。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无色液体，有浓芳香气味。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-113.2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64.5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0.852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8.0/20℃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-17.22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溶于水、乙醇、乙醚、氯仿。</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与强氧化剂、强酸等禁配物接触，有发生火灾和爆炸的危险。接触空气或在光照条件下可生成具有潜在爆炸危险性的过氧化物。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受热、光照。</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强氧化剂、强酸。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过氧化物。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6500mg/kg(大鼠经口)；20000mg/kg(大鼠经皮)；4500mg/kg(兔经口)；20000mg/kg(兔经皮)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3000ppm(大鼠吸入，4h)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建议用焚烧法处置。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处置前应参阅国家和地方有关法规。</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2377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1,1-二甲氧基乙烷</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运输车辆应配备相应品种和数量的消防器材及泄漏应急处理设备。夏季最好早晚运输。运输时所用的槽（罐）车应有接地链，槽内可设孔隔板以减少震荡产生静电。严禁与氧化剂、酸类、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